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B2" w:rsidRPr="00244716" w:rsidRDefault="00262192" w:rsidP="0084217B">
      <w:pPr>
        <w:spacing w:after="0"/>
        <w:jc w:val="center"/>
        <w:rPr>
          <w:rFonts w:ascii="Palatino Linotype" w:hAnsi="Palatino Linotype"/>
          <w:sz w:val="40"/>
        </w:rPr>
      </w:pPr>
      <w:r>
        <w:rPr>
          <w:rFonts w:ascii="Palatino Linotype" w:hAnsi="Palatino Linotype"/>
          <w:sz w:val="40"/>
        </w:rPr>
        <w:t>Détente &amp; Watergate:</w:t>
      </w:r>
    </w:p>
    <w:p w:rsidR="00244716" w:rsidRPr="000E2484" w:rsidRDefault="00262192" w:rsidP="0084217B">
      <w:pPr>
        <w:spacing w:after="0"/>
        <w:jc w:val="center"/>
        <w:rPr>
          <w:rFonts w:ascii="Palatino Linotype" w:hAnsi="Palatino Linotype"/>
          <w:sz w:val="56"/>
        </w:rPr>
      </w:pPr>
      <w:r w:rsidRPr="000E2484">
        <w:rPr>
          <w:rFonts w:ascii="Palatino Linotype" w:hAnsi="Palatino Linotype"/>
          <w:sz w:val="56"/>
        </w:rPr>
        <w:t>The Richard Nixon Administration</w:t>
      </w:r>
    </w:p>
    <w:p w:rsidR="0084217B" w:rsidRPr="00244716" w:rsidRDefault="00262192" w:rsidP="0084217B">
      <w:pPr>
        <w:spacing w:after="0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1969-1974</w:t>
      </w:r>
    </w:p>
    <w:p w:rsidR="0084217B" w:rsidRPr="0084217B" w:rsidRDefault="0084217B" w:rsidP="0084217B">
      <w:pPr>
        <w:spacing w:after="0"/>
        <w:jc w:val="center"/>
        <w:rPr>
          <w:rFonts w:ascii="Palatino Linotype" w:hAnsi="Palatino Linotyp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84217B" w:rsidTr="00244716">
        <w:tc>
          <w:tcPr>
            <w:tcW w:w="9576" w:type="dxa"/>
            <w:shd w:val="clear" w:color="auto" w:fill="000000" w:themeFill="text1"/>
          </w:tcPr>
          <w:p w:rsidR="0084217B" w:rsidRDefault="00262192" w:rsidP="002F402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1968 Election</w:t>
            </w:r>
          </w:p>
        </w:tc>
      </w:tr>
      <w:tr w:rsidR="0084217B" w:rsidTr="0084217B">
        <w:tc>
          <w:tcPr>
            <w:tcW w:w="9576" w:type="dxa"/>
          </w:tcPr>
          <w:p w:rsidR="0084217B" w:rsidRDefault="0084217B" w:rsidP="0084217B">
            <w:pPr>
              <w:jc w:val="center"/>
              <w:rPr>
                <w:rFonts w:ascii="Palatino Linotype" w:hAnsi="Palatino Linotype"/>
              </w:rPr>
            </w:pPr>
          </w:p>
          <w:p w:rsidR="00244716" w:rsidRDefault="00244716" w:rsidP="0084217B">
            <w:pPr>
              <w:jc w:val="center"/>
              <w:rPr>
                <w:rFonts w:ascii="Palatino Linotype" w:hAnsi="Palatino Linotype"/>
              </w:rPr>
            </w:pPr>
          </w:p>
          <w:p w:rsidR="00244716" w:rsidRDefault="00244716" w:rsidP="0084217B">
            <w:pPr>
              <w:jc w:val="center"/>
              <w:rPr>
                <w:rFonts w:ascii="Palatino Linotype" w:hAnsi="Palatino Linotype"/>
              </w:rPr>
            </w:pPr>
          </w:p>
          <w:p w:rsidR="00244716" w:rsidRDefault="00244716" w:rsidP="0084217B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4217B" w:rsidTr="00244716">
        <w:tc>
          <w:tcPr>
            <w:tcW w:w="9576" w:type="dxa"/>
            <w:shd w:val="clear" w:color="auto" w:fill="000000" w:themeFill="text1"/>
          </w:tcPr>
          <w:p w:rsidR="0084217B" w:rsidRDefault="00262192" w:rsidP="002F402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Nixon’s </w:t>
            </w:r>
            <w:r w:rsidR="002F4023">
              <w:rPr>
                <w:rFonts w:ascii="Palatino Linotype" w:hAnsi="Palatino Linotype"/>
              </w:rPr>
              <w:t>Foreign</w:t>
            </w:r>
            <w:r>
              <w:rPr>
                <w:rFonts w:ascii="Palatino Linotype" w:hAnsi="Palatino Linotype"/>
              </w:rPr>
              <w:t xml:space="preserve"> Policy</w:t>
            </w:r>
          </w:p>
        </w:tc>
      </w:tr>
      <w:tr w:rsidR="0084217B" w:rsidTr="0084217B">
        <w:tc>
          <w:tcPr>
            <w:tcW w:w="9576" w:type="dxa"/>
          </w:tcPr>
          <w:p w:rsidR="00244716" w:rsidRDefault="00244716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D836B0" w:rsidRDefault="00D836B0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4217B" w:rsidTr="00244716">
        <w:tc>
          <w:tcPr>
            <w:tcW w:w="9576" w:type="dxa"/>
            <w:shd w:val="clear" w:color="auto" w:fill="000000" w:themeFill="text1"/>
          </w:tcPr>
          <w:p w:rsidR="0084217B" w:rsidRDefault="00262192" w:rsidP="002F402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Nixon’s </w:t>
            </w:r>
            <w:r w:rsidR="002F4023">
              <w:rPr>
                <w:rFonts w:ascii="Palatino Linotype" w:hAnsi="Palatino Linotype"/>
              </w:rPr>
              <w:t>Domestic</w:t>
            </w:r>
            <w:r>
              <w:rPr>
                <w:rFonts w:ascii="Palatino Linotype" w:hAnsi="Palatino Linotype"/>
              </w:rPr>
              <w:t xml:space="preserve"> Policy</w:t>
            </w:r>
          </w:p>
        </w:tc>
      </w:tr>
      <w:tr w:rsidR="0084217B" w:rsidTr="0084217B">
        <w:tc>
          <w:tcPr>
            <w:tcW w:w="9576" w:type="dxa"/>
          </w:tcPr>
          <w:p w:rsidR="00244716" w:rsidRDefault="00244716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D836B0" w:rsidRDefault="00D836B0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F46D69" w:rsidRDefault="00F46D69" w:rsidP="00262192">
            <w:pPr>
              <w:jc w:val="center"/>
              <w:rPr>
                <w:rFonts w:ascii="Palatino Linotype" w:hAnsi="Palatino Linotype"/>
              </w:rPr>
            </w:pPr>
          </w:p>
          <w:p w:rsidR="00F46D69" w:rsidRDefault="00F46D69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244716" w:rsidTr="00244716">
        <w:tc>
          <w:tcPr>
            <w:tcW w:w="9576" w:type="dxa"/>
            <w:shd w:val="clear" w:color="auto" w:fill="000000" w:themeFill="text1"/>
          </w:tcPr>
          <w:p w:rsidR="00244716" w:rsidRDefault="00262192" w:rsidP="0024471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Watergate Scandal</w:t>
            </w:r>
          </w:p>
        </w:tc>
      </w:tr>
      <w:tr w:rsidR="00244716" w:rsidTr="0084217B">
        <w:tc>
          <w:tcPr>
            <w:tcW w:w="9576" w:type="dxa"/>
          </w:tcPr>
          <w:p w:rsidR="00244716" w:rsidRDefault="00244716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D836B0" w:rsidRDefault="00D836B0" w:rsidP="00D836B0">
            <w:pPr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  <w:p w:rsidR="00262192" w:rsidRDefault="00262192" w:rsidP="00262192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84217B" w:rsidRPr="0084217B" w:rsidRDefault="0084217B" w:rsidP="0084217B">
      <w:pPr>
        <w:spacing w:after="0"/>
        <w:jc w:val="center"/>
        <w:rPr>
          <w:rFonts w:ascii="Palatino Linotype" w:hAnsi="Palatino Linotype"/>
        </w:rPr>
      </w:pPr>
    </w:p>
    <w:sectPr w:rsidR="0084217B" w:rsidRPr="0084217B" w:rsidSect="006B124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17B"/>
    <w:rsid w:val="000E2484"/>
    <w:rsid w:val="000E7653"/>
    <w:rsid w:val="00244716"/>
    <w:rsid w:val="00262192"/>
    <w:rsid w:val="002F4023"/>
    <w:rsid w:val="003F32E1"/>
    <w:rsid w:val="004F69B2"/>
    <w:rsid w:val="005256B2"/>
    <w:rsid w:val="006B1240"/>
    <w:rsid w:val="0084217B"/>
    <w:rsid w:val="00D457D8"/>
    <w:rsid w:val="00D836B0"/>
    <w:rsid w:val="00F46D69"/>
    <w:rsid w:val="00F63085"/>
    <w:rsid w:val="00FB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90A77-2F42-4B6A-BFA5-97F041D6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jjohnson</dc:creator>
  <cp:keywords/>
  <dc:description/>
  <cp:lastModifiedBy>jjohnson</cp:lastModifiedBy>
  <cp:revision>10</cp:revision>
  <dcterms:created xsi:type="dcterms:W3CDTF">2015-04-16T18:20:00Z</dcterms:created>
  <dcterms:modified xsi:type="dcterms:W3CDTF">2015-04-24T18:27:00Z</dcterms:modified>
</cp:coreProperties>
</file>